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066B" w:rsidRDefault="0004066B" w:rsidP="0024084F">
      <w:pPr>
        <w:rPr>
          <w:rFonts w:asciiTheme="minorBidi" w:hAnsiTheme="minorBidi"/>
          <w:b/>
          <w:bCs/>
          <w:sz w:val="20"/>
          <w:szCs w:val="20"/>
        </w:rPr>
      </w:pPr>
    </w:p>
    <w:p w:rsidR="0024084F" w:rsidRPr="00D8517A" w:rsidRDefault="0024084F" w:rsidP="0024084F">
      <w:pPr>
        <w:rPr>
          <w:rFonts w:asciiTheme="minorBidi" w:hAnsiTheme="minorBidi"/>
          <w:b/>
          <w:bCs/>
          <w:sz w:val="20"/>
          <w:szCs w:val="20"/>
        </w:rPr>
      </w:pPr>
      <w:r w:rsidRPr="00D8517A">
        <w:rPr>
          <w:rFonts w:asciiTheme="minorBidi" w:hAnsiTheme="minorBidi"/>
          <w:b/>
          <w:bCs/>
          <w:sz w:val="20"/>
          <w:szCs w:val="20"/>
        </w:rPr>
        <w:t xml:space="preserve">SOLUTION: FXM 04: Maritime mobile Service (point-to-area)   </w:t>
      </w:r>
    </w:p>
    <w:p w:rsidR="0024084F" w:rsidRPr="00D8517A" w:rsidRDefault="0024084F" w:rsidP="00AC2D7C">
      <w:pPr>
        <w:spacing w:after="0" w:line="240" w:lineRule="auto"/>
        <w:rPr>
          <w:rFonts w:asciiTheme="minorBidi" w:hAnsiTheme="minorBidi"/>
          <w:sz w:val="20"/>
          <w:szCs w:val="20"/>
        </w:rPr>
      </w:pPr>
      <w:r w:rsidRPr="00D8517A">
        <w:rPr>
          <w:rFonts w:asciiTheme="minorBidi" w:hAnsiTheme="minorBidi"/>
          <w:sz w:val="20"/>
          <w:szCs w:val="20"/>
        </w:rPr>
        <w:t>Prepare an electronic notice for notifying to the BR, for the recording in th</w:t>
      </w:r>
      <w:r w:rsidR="00615D51">
        <w:rPr>
          <w:rFonts w:asciiTheme="minorBidi" w:hAnsiTheme="minorBidi"/>
          <w:sz w:val="20"/>
          <w:szCs w:val="20"/>
        </w:rPr>
        <w:t xml:space="preserve">e Master Register of frequency </w:t>
      </w:r>
      <w:r w:rsidR="00F11A00">
        <w:rPr>
          <w:rFonts w:asciiTheme="majorBidi" w:hAnsiTheme="majorBidi" w:cstheme="majorBidi"/>
          <w:b/>
          <w:bCs/>
        </w:rPr>
        <w:t>156.8275 M</w:t>
      </w:r>
      <w:r w:rsidR="00F11A00" w:rsidRPr="00FB5DEA">
        <w:rPr>
          <w:rFonts w:asciiTheme="majorBidi" w:hAnsiTheme="majorBidi" w:cstheme="majorBidi"/>
          <w:b/>
          <w:bCs/>
        </w:rPr>
        <w:t>Hz</w:t>
      </w:r>
      <w:r w:rsidR="00F11A00" w:rsidRPr="00F77916">
        <w:rPr>
          <w:rFonts w:asciiTheme="majorBidi" w:hAnsiTheme="majorBidi" w:cstheme="majorBidi"/>
        </w:rPr>
        <w:t xml:space="preserve"> </w:t>
      </w:r>
      <w:r w:rsidRPr="00D8517A">
        <w:rPr>
          <w:rFonts w:asciiTheme="minorBidi" w:hAnsiTheme="minorBidi"/>
          <w:sz w:val="20"/>
          <w:szCs w:val="20"/>
        </w:rPr>
        <w:t xml:space="preserve">assigned to a coast station </w:t>
      </w:r>
      <w:r w:rsidR="00A51027" w:rsidRPr="00A51027">
        <w:rPr>
          <w:rFonts w:asciiTheme="minorBidi" w:hAnsiTheme="minorBidi"/>
          <w:sz w:val="20"/>
          <w:szCs w:val="20"/>
        </w:rPr>
        <w:t>open exclusively to correspondence of a private agency</w:t>
      </w:r>
      <w:r w:rsidRPr="00D8517A">
        <w:rPr>
          <w:rFonts w:asciiTheme="minorBidi" w:hAnsiTheme="minorBidi"/>
          <w:sz w:val="20"/>
          <w:szCs w:val="20"/>
        </w:rPr>
        <w:t xml:space="preserve"> situated in </w:t>
      </w:r>
      <w:r w:rsidR="00AC2D7C">
        <w:rPr>
          <w:rFonts w:asciiTheme="majorBidi" w:hAnsiTheme="majorBidi" w:cstheme="majorBidi"/>
          <w:b/>
          <w:bCs/>
        </w:rPr>
        <w:t>PERU</w:t>
      </w:r>
      <w:r w:rsidR="00F11A00" w:rsidRPr="0054207D">
        <w:rPr>
          <w:rFonts w:asciiTheme="majorBidi" w:hAnsiTheme="majorBidi" w:cstheme="majorBidi"/>
          <w:b/>
          <w:bCs/>
        </w:rPr>
        <w:t xml:space="preserve">  (</w:t>
      </w:r>
      <w:r w:rsidR="00AC2D7C">
        <w:rPr>
          <w:rFonts w:asciiTheme="majorBidi" w:hAnsiTheme="majorBidi" w:cstheme="majorBidi"/>
          <w:b/>
          <w:bCs/>
        </w:rPr>
        <w:t>PRU</w:t>
      </w:r>
      <w:r w:rsidR="00F11A00" w:rsidRPr="0054207D">
        <w:rPr>
          <w:rFonts w:asciiTheme="majorBidi" w:hAnsiTheme="majorBidi" w:cstheme="majorBidi"/>
          <w:b/>
          <w:bCs/>
        </w:rPr>
        <w:t>)</w:t>
      </w:r>
      <w:r w:rsidR="00615D51" w:rsidRPr="00615D51">
        <w:rPr>
          <w:rFonts w:asciiTheme="minorBidi" w:hAnsiTheme="minorBidi"/>
          <w:sz w:val="20"/>
          <w:szCs w:val="20"/>
        </w:rPr>
        <w:t xml:space="preserve"> </w:t>
      </w:r>
      <w:r w:rsidRPr="00D8517A">
        <w:rPr>
          <w:rFonts w:asciiTheme="minorBidi" w:hAnsiTheme="minorBidi"/>
          <w:sz w:val="20"/>
          <w:szCs w:val="20"/>
        </w:rPr>
        <w:t xml:space="preserve">having a circular receiving area of a radius of </w:t>
      </w:r>
      <w:r w:rsidR="00F11A00">
        <w:rPr>
          <w:rFonts w:asciiTheme="minorBidi" w:hAnsiTheme="minorBidi"/>
          <w:sz w:val="20"/>
          <w:szCs w:val="20"/>
        </w:rPr>
        <w:t>25</w:t>
      </w:r>
      <w:r w:rsidRPr="00D8517A">
        <w:rPr>
          <w:rFonts w:asciiTheme="minorBidi" w:hAnsiTheme="minorBidi"/>
          <w:sz w:val="20"/>
          <w:szCs w:val="20"/>
        </w:rPr>
        <w:t xml:space="preserve"> km.</w:t>
      </w:r>
    </w:p>
    <w:p w:rsidR="0024084F" w:rsidRPr="00D8517A" w:rsidRDefault="0024084F" w:rsidP="0024084F">
      <w:pPr>
        <w:spacing w:after="0"/>
        <w:rPr>
          <w:rFonts w:asciiTheme="minorBidi" w:hAnsiTheme="minorBidi"/>
          <w:sz w:val="20"/>
          <w:szCs w:val="20"/>
        </w:rPr>
      </w:pPr>
    </w:p>
    <w:p w:rsidR="0024084F" w:rsidRPr="00D8517A" w:rsidRDefault="0024084F" w:rsidP="0024084F">
      <w:pPr>
        <w:rPr>
          <w:rFonts w:asciiTheme="minorBidi" w:hAnsiTheme="minorBidi"/>
          <w:b/>
          <w:bCs/>
          <w:sz w:val="20"/>
          <w:szCs w:val="20"/>
        </w:rPr>
      </w:pPr>
      <w:r w:rsidRPr="00D8517A">
        <w:rPr>
          <w:rFonts w:asciiTheme="minorBidi" w:hAnsiTheme="minorBidi"/>
          <w:b/>
          <w:bCs/>
          <w:sz w:val="20"/>
          <w:szCs w:val="20"/>
        </w:rPr>
        <w:t>Solution</w:t>
      </w:r>
    </w:p>
    <w:p w:rsidR="0024084F" w:rsidRPr="00D8517A" w:rsidRDefault="0024084F" w:rsidP="0024084F">
      <w:pPr>
        <w:pStyle w:val="ListParagraph"/>
        <w:numPr>
          <w:ilvl w:val="0"/>
          <w:numId w:val="1"/>
        </w:numPr>
        <w:rPr>
          <w:rFonts w:asciiTheme="minorBidi" w:hAnsiTheme="minorBidi"/>
          <w:sz w:val="20"/>
          <w:szCs w:val="20"/>
        </w:rPr>
      </w:pPr>
      <w:r w:rsidRPr="00D8517A">
        <w:rPr>
          <w:rFonts w:asciiTheme="minorBidi" w:hAnsiTheme="minorBidi"/>
          <w:sz w:val="20"/>
          <w:szCs w:val="20"/>
        </w:rPr>
        <w:t>The purpose of the exercise is to notify a coast station for its recording in the Master Register. The notice type to use is for Maritime mobile land station is T12.</w:t>
      </w:r>
    </w:p>
    <w:p w:rsidR="0024084F" w:rsidRPr="00D8517A" w:rsidRDefault="0024084F" w:rsidP="0024084F">
      <w:pPr>
        <w:pStyle w:val="ListParagraph"/>
        <w:numPr>
          <w:ilvl w:val="0"/>
          <w:numId w:val="1"/>
        </w:numPr>
        <w:rPr>
          <w:rFonts w:asciiTheme="minorBidi" w:hAnsiTheme="minorBidi"/>
          <w:sz w:val="20"/>
          <w:szCs w:val="20"/>
        </w:rPr>
      </w:pPr>
      <w:r w:rsidRPr="00D8517A">
        <w:rPr>
          <w:rFonts w:asciiTheme="minorBidi" w:hAnsiTheme="minorBidi"/>
          <w:sz w:val="20"/>
          <w:szCs w:val="20"/>
        </w:rPr>
        <w:t>The class of station for a coast station is FC; the preface to the BR IFIC provides a complete list of Class of stations in Chapter IV, Section 6.</w:t>
      </w:r>
    </w:p>
    <w:p w:rsidR="0024084F" w:rsidRPr="00D8517A" w:rsidRDefault="0024084F" w:rsidP="0024084F">
      <w:pPr>
        <w:pStyle w:val="ListParagraph"/>
        <w:numPr>
          <w:ilvl w:val="0"/>
          <w:numId w:val="2"/>
        </w:numPr>
        <w:rPr>
          <w:rFonts w:asciiTheme="minorBidi" w:hAnsiTheme="minorBidi"/>
          <w:sz w:val="20"/>
          <w:szCs w:val="20"/>
        </w:rPr>
      </w:pPr>
      <w:r w:rsidRPr="00D8517A">
        <w:rPr>
          <w:rFonts w:asciiTheme="minorBidi" w:hAnsiTheme="minorBidi"/>
          <w:sz w:val="20"/>
          <w:szCs w:val="20"/>
        </w:rPr>
        <w:t>Nature of service is mandatory; the preface to the BR IFIC provides a complete list in Chapter IV, Section 7.</w:t>
      </w:r>
    </w:p>
    <w:p w:rsidR="0024084F" w:rsidRPr="00D8517A" w:rsidRDefault="0024084F" w:rsidP="0024084F">
      <w:pPr>
        <w:pStyle w:val="ListParagraph"/>
        <w:ind w:left="786"/>
        <w:rPr>
          <w:rFonts w:asciiTheme="minorBidi" w:hAnsiTheme="minorBidi"/>
          <w:sz w:val="20"/>
          <w:szCs w:val="20"/>
        </w:rPr>
      </w:pPr>
    </w:p>
    <w:p w:rsidR="0024084F" w:rsidRPr="00D8517A" w:rsidRDefault="0024084F" w:rsidP="0024084F">
      <w:pPr>
        <w:pStyle w:val="ListParagraph"/>
        <w:numPr>
          <w:ilvl w:val="0"/>
          <w:numId w:val="2"/>
        </w:numPr>
        <w:rPr>
          <w:rFonts w:asciiTheme="minorBidi" w:hAnsiTheme="minorBidi"/>
          <w:sz w:val="20"/>
          <w:szCs w:val="20"/>
        </w:rPr>
      </w:pPr>
      <w:r w:rsidRPr="00D8517A">
        <w:rPr>
          <w:rFonts w:asciiTheme="minorBidi" w:hAnsiTheme="minorBidi"/>
          <w:sz w:val="20"/>
          <w:szCs w:val="20"/>
        </w:rPr>
        <w:t>The following fields are mandatory for all notifications under Article 11.</w:t>
      </w:r>
    </w:p>
    <w:p w:rsidR="0024084F" w:rsidRPr="00D8517A" w:rsidRDefault="0024084F" w:rsidP="0024084F">
      <w:pPr>
        <w:pStyle w:val="ListParagraph"/>
        <w:numPr>
          <w:ilvl w:val="1"/>
          <w:numId w:val="2"/>
        </w:numPr>
        <w:rPr>
          <w:rFonts w:asciiTheme="minorBidi" w:hAnsiTheme="minorBidi"/>
          <w:sz w:val="20"/>
          <w:szCs w:val="20"/>
        </w:rPr>
      </w:pPr>
      <w:r w:rsidRPr="00D8517A">
        <w:rPr>
          <w:rFonts w:asciiTheme="minorBidi" w:hAnsiTheme="minorBidi"/>
          <w:sz w:val="20"/>
          <w:szCs w:val="20"/>
        </w:rPr>
        <w:t>Address code : Preface to the BR IFIC, Chapter IV, Section 3</w:t>
      </w:r>
    </w:p>
    <w:p w:rsidR="0024084F" w:rsidRPr="00D8517A" w:rsidRDefault="0024084F" w:rsidP="0024084F">
      <w:pPr>
        <w:pStyle w:val="ListParagraph"/>
        <w:numPr>
          <w:ilvl w:val="1"/>
          <w:numId w:val="2"/>
        </w:numPr>
        <w:rPr>
          <w:rFonts w:asciiTheme="minorBidi" w:hAnsiTheme="minorBidi"/>
          <w:sz w:val="20"/>
          <w:szCs w:val="20"/>
        </w:rPr>
      </w:pPr>
      <w:r w:rsidRPr="00D8517A">
        <w:rPr>
          <w:rFonts w:asciiTheme="minorBidi" w:hAnsiTheme="minorBidi"/>
          <w:sz w:val="20"/>
          <w:szCs w:val="20"/>
        </w:rPr>
        <w:t>Date of bringing into use : not earlier than 3 months</w:t>
      </w:r>
    </w:p>
    <w:p w:rsidR="0024084F" w:rsidRPr="00D8517A" w:rsidRDefault="0024084F" w:rsidP="0024084F">
      <w:pPr>
        <w:pStyle w:val="ListParagraph"/>
        <w:numPr>
          <w:ilvl w:val="1"/>
          <w:numId w:val="2"/>
        </w:numPr>
        <w:rPr>
          <w:rFonts w:asciiTheme="minorBidi" w:hAnsiTheme="minorBidi"/>
          <w:sz w:val="20"/>
          <w:szCs w:val="20"/>
        </w:rPr>
      </w:pPr>
      <w:r w:rsidRPr="00D8517A">
        <w:rPr>
          <w:rFonts w:asciiTheme="minorBidi" w:hAnsiTheme="minorBidi"/>
          <w:sz w:val="20"/>
          <w:szCs w:val="20"/>
        </w:rPr>
        <w:t>Operating hours : starting time 00:00 – 23:59 (valid range for this data item)</w:t>
      </w:r>
    </w:p>
    <w:p w:rsidR="0024084F" w:rsidRPr="00D8517A" w:rsidRDefault="0024084F" w:rsidP="0024084F">
      <w:pPr>
        <w:pStyle w:val="ListParagraph"/>
        <w:numPr>
          <w:ilvl w:val="1"/>
          <w:numId w:val="2"/>
        </w:numPr>
        <w:rPr>
          <w:rFonts w:asciiTheme="minorBidi" w:hAnsiTheme="minorBidi"/>
          <w:sz w:val="20"/>
          <w:szCs w:val="20"/>
        </w:rPr>
      </w:pPr>
      <w:r w:rsidRPr="00D8517A">
        <w:rPr>
          <w:rFonts w:asciiTheme="minorBidi" w:hAnsiTheme="minorBidi"/>
          <w:sz w:val="20"/>
          <w:szCs w:val="20"/>
        </w:rPr>
        <w:t>Operating hours : end time 00:00 – 24:00 (valid range for this data item)</w:t>
      </w:r>
    </w:p>
    <w:p w:rsidR="0024084F" w:rsidRPr="00D8517A" w:rsidRDefault="0024084F" w:rsidP="0024084F">
      <w:pPr>
        <w:pStyle w:val="ListParagraph"/>
        <w:ind w:left="1506"/>
        <w:rPr>
          <w:rFonts w:asciiTheme="minorBidi" w:hAnsiTheme="minorBidi"/>
          <w:sz w:val="20"/>
          <w:szCs w:val="20"/>
        </w:rPr>
      </w:pPr>
    </w:p>
    <w:p w:rsidR="0024084F" w:rsidRPr="00D8517A" w:rsidRDefault="0024084F" w:rsidP="0024084F">
      <w:pPr>
        <w:pStyle w:val="ListParagraph"/>
        <w:numPr>
          <w:ilvl w:val="0"/>
          <w:numId w:val="2"/>
        </w:numPr>
        <w:rPr>
          <w:rFonts w:asciiTheme="minorBidi" w:hAnsiTheme="minorBidi"/>
          <w:sz w:val="20"/>
          <w:szCs w:val="20"/>
        </w:rPr>
      </w:pPr>
      <w:r w:rsidRPr="00D8517A">
        <w:rPr>
          <w:rFonts w:asciiTheme="minorBidi" w:hAnsiTheme="minorBidi"/>
          <w:sz w:val="20"/>
          <w:szCs w:val="20"/>
        </w:rPr>
        <w:t>The Frequency does not fall within the bands shared on equal basis with space services, the values for Antenna gain and Radiated power shall be notified in dipole reference.</w:t>
      </w:r>
    </w:p>
    <w:p w:rsidR="0024084F" w:rsidRPr="00D8517A" w:rsidRDefault="0024084F" w:rsidP="0024084F">
      <w:pPr>
        <w:pStyle w:val="ListParagraph"/>
        <w:ind w:left="786"/>
        <w:rPr>
          <w:rFonts w:asciiTheme="minorBidi" w:hAnsiTheme="minorBidi"/>
          <w:sz w:val="20"/>
          <w:szCs w:val="20"/>
        </w:rPr>
      </w:pPr>
    </w:p>
    <w:p w:rsidR="0024084F" w:rsidRPr="00D8517A" w:rsidRDefault="0024084F" w:rsidP="0024084F">
      <w:pPr>
        <w:pStyle w:val="ListParagraph"/>
        <w:numPr>
          <w:ilvl w:val="0"/>
          <w:numId w:val="2"/>
        </w:numPr>
        <w:rPr>
          <w:rFonts w:asciiTheme="minorBidi" w:hAnsiTheme="minorBidi"/>
          <w:sz w:val="20"/>
          <w:szCs w:val="20"/>
        </w:rPr>
      </w:pPr>
      <w:r w:rsidRPr="00D8517A">
        <w:rPr>
          <w:rFonts w:asciiTheme="minorBidi" w:hAnsiTheme="minorBidi"/>
          <w:sz w:val="20"/>
          <w:szCs w:val="20"/>
        </w:rPr>
        <w:t>For coast station, call sign or station identification is mandatory. There is no validation on station identification. However, if call sign is notified then it shall be in conformity with the provisions of Article 19 and Appendix 42.</w:t>
      </w:r>
    </w:p>
    <w:p w:rsidR="0024084F" w:rsidRPr="00D8517A" w:rsidRDefault="0024084F" w:rsidP="0024084F">
      <w:pPr>
        <w:pStyle w:val="ListParagraph"/>
        <w:ind w:left="786"/>
        <w:rPr>
          <w:rFonts w:asciiTheme="minorBidi" w:hAnsiTheme="minorBidi"/>
          <w:sz w:val="20"/>
          <w:szCs w:val="20"/>
        </w:rPr>
      </w:pPr>
    </w:p>
    <w:p w:rsidR="0024084F" w:rsidRPr="00D8517A" w:rsidRDefault="0024084F" w:rsidP="0024084F">
      <w:pPr>
        <w:pStyle w:val="ListParagraph"/>
        <w:ind w:left="786"/>
        <w:rPr>
          <w:rFonts w:asciiTheme="minorBidi" w:hAnsiTheme="minorBidi"/>
          <w:sz w:val="20"/>
          <w:szCs w:val="20"/>
        </w:rPr>
      </w:pPr>
    </w:p>
    <w:p w:rsidR="0024084F" w:rsidRPr="002236F8" w:rsidRDefault="0024084F" w:rsidP="0024084F">
      <w:pPr>
        <w:rPr>
          <w:rFonts w:asciiTheme="majorBidi" w:hAnsiTheme="majorBidi" w:cstheme="majorBidi"/>
          <w:b/>
          <w:bCs/>
          <w:color w:val="4F81BD" w:themeColor="accent1"/>
          <w:sz w:val="24"/>
          <w:szCs w:val="24"/>
        </w:rPr>
      </w:pPr>
      <w:r w:rsidRPr="002236F8">
        <w:rPr>
          <w:rFonts w:asciiTheme="majorBidi" w:hAnsiTheme="majorBidi" w:cstheme="majorBidi"/>
          <w:b/>
          <w:bCs/>
          <w:color w:val="4F81BD" w:themeColor="accent1"/>
          <w:sz w:val="24"/>
          <w:szCs w:val="24"/>
        </w:rPr>
        <w:t>Electronic notice file:</w:t>
      </w:r>
    </w:p>
    <w:p w:rsidR="00E362BD" w:rsidRDefault="00E362BD"/>
    <w:p w:rsidR="0024084F" w:rsidRDefault="003D41DC">
      <w:pPr>
        <w:rPr>
          <w:rFonts w:cstheme="majorBidi"/>
        </w:rPr>
      </w:pPr>
      <w:r>
        <w:rPr>
          <w:rFonts w:cstheme="majorBidi"/>
        </w:rPr>
        <w:object w:dxaOrig="1531" w:dyaOrig="9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49.5pt" o:ole="">
            <v:imagedata r:id="rId5" o:title=""/>
          </v:shape>
          <o:OLEObject Type="Embed" ProgID="Package" ShapeID="_x0000_i1025" DrawAspect="Icon" ObjectID="_1564908737" r:id="rId6"/>
        </w:object>
      </w:r>
      <w:bookmarkStart w:id="0" w:name="_GoBack"/>
      <w:bookmarkEnd w:id="0"/>
    </w:p>
    <w:p w:rsidR="0024084F" w:rsidRDefault="0024084F">
      <w:pPr>
        <w:rPr>
          <w:rFonts w:cstheme="majorBidi"/>
        </w:rPr>
      </w:pPr>
    </w:p>
    <w:p w:rsidR="0004066B" w:rsidRDefault="0004066B">
      <w:pPr>
        <w:rPr>
          <w:rFonts w:cstheme="majorBidi"/>
        </w:rPr>
      </w:pPr>
    </w:p>
    <w:p w:rsidR="0004066B" w:rsidRDefault="0004066B">
      <w:pPr>
        <w:rPr>
          <w:rFonts w:cstheme="majorBidi"/>
        </w:rPr>
      </w:pPr>
    </w:p>
    <w:p w:rsidR="0004066B" w:rsidRDefault="0004066B">
      <w:pPr>
        <w:rPr>
          <w:rFonts w:cstheme="majorBidi"/>
        </w:rPr>
      </w:pPr>
    </w:p>
    <w:p w:rsidR="0024084F" w:rsidRPr="0004066B" w:rsidRDefault="0024084F" w:rsidP="0004066B">
      <w:pPr>
        <w:pStyle w:val="ListParagraph"/>
        <w:numPr>
          <w:ilvl w:val="0"/>
          <w:numId w:val="3"/>
        </w:numPr>
        <w:rPr>
          <w:rFonts w:asciiTheme="minorBidi" w:hAnsiTheme="minorBidi"/>
          <w:sz w:val="20"/>
          <w:szCs w:val="20"/>
        </w:rPr>
      </w:pPr>
      <w:r w:rsidRPr="0004066B">
        <w:rPr>
          <w:rFonts w:asciiTheme="minorBidi" w:hAnsiTheme="minorBidi"/>
          <w:sz w:val="20"/>
          <w:szCs w:val="20"/>
        </w:rPr>
        <w:t xml:space="preserve">Open </w:t>
      </w:r>
      <w:proofErr w:type="spellStart"/>
      <w:r w:rsidRPr="0004066B">
        <w:rPr>
          <w:rFonts w:asciiTheme="minorBidi" w:hAnsiTheme="minorBidi"/>
          <w:sz w:val="20"/>
          <w:szCs w:val="20"/>
        </w:rPr>
        <w:t>TerRaNotices</w:t>
      </w:r>
      <w:proofErr w:type="spellEnd"/>
      <w:r w:rsidRPr="0004066B">
        <w:rPr>
          <w:rFonts w:asciiTheme="minorBidi" w:hAnsiTheme="minorBidi"/>
          <w:sz w:val="20"/>
          <w:szCs w:val="20"/>
        </w:rPr>
        <w:t xml:space="preserve"> and select new file </w:t>
      </w:r>
      <w:r w:rsidR="00C20033" w:rsidRPr="0004066B">
        <w:rPr>
          <w:rFonts w:asciiTheme="minorBidi" w:hAnsiTheme="minorBidi"/>
          <w:sz w:val="20"/>
          <w:szCs w:val="20"/>
        </w:rPr>
        <w:t xml:space="preserve">from File Menu </w:t>
      </w:r>
      <w:r w:rsidRPr="0004066B">
        <w:rPr>
          <w:rFonts w:asciiTheme="minorBidi" w:hAnsiTheme="minorBidi"/>
          <w:sz w:val="20"/>
          <w:szCs w:val="20"/>
        </w:rPr>
        <w:t xml:space="preserve">( </w:t>
      </w:r>
      <w:proofErr w:type="spellStart"/>
      <w:r w:rsidRPr="0004066B">
        <w:rPr>
          <w:rFonts w:asciiTheme="minorBidi" w:hAnsiTheme="minorBidi"/>
          <w:sz w:val="20"/>
          <w:szCs w:val="20"/>
        </w:rPr>
        <w:t>TerRaNotices</w:t>
      </w:r>
      <w:proofErr w:type="spellEnd"/>
      <w:r w:rsidRPr="0004066B">
        <w:rPr>
          <w:rFonts w:asciiTheme="minorBidi" w:hAnsiTheme="minorBidi"/>
          <w:sz w:val="20"/>
          <w:szCs w:val="20"/>
        </w:rPr>
        <w:t xml:space="preserve"> software can be installed from BRIFIC DVD)</w:t>
      </w:r>
    </w:p>
    <w:p w:rsidR="0024084F" w:rsidRPr="00097C25" w:rsidRDefault="0024084F" w:rsidP="0024084F">
      <w:pPr>
        <w:pStyle w:val="ListParagraph"/>
        <w:ind w:left="786"/>
        <w:rPr>
          <w:rFonts w:asciiTheme="minorBidi" w:hAnsiTheme="minorBidi"/>
          <w:sz w:val="20"/>
          <w:szCs w:val="20"/>
        </w:rPr>
      </w:pPr>
    </w:p>
    <w:p w:rsidR="0024084F" w:rsidRPr="00097C25" w:rsidRDefault="0024084F" w:rsidP="00AC2D7C">
      <w:pPr>
        <w:pStyle w:val="ListParagraph"/>
        <w:numPr>
          <w:ilvl w:val="0"/>
          <w:numId w:val="3"/>
        </w:numPr>
        <w:rPr>
          <w:rFonts w:asciiTheme="minorBidi" w:hAnsiTheme="minorBidi"/>
          <w:sz w:val="20"/>
          <w:szCs w:val="20"/>
        </w:rPr>
      </w:pPr>
      <w:r w:rsidRPr="00097C25">
        <w:rPr>
          <w:rFonts w:asciiTheme="minorBidi" w:hAnsiTheme="minorBidi"/>
          <w:sz w:val="20"/>
          <w:szCs w:val="20"/>
        </w:rPr>
        <w:t xml:space="preserve">For this exercise,  select the following from the New notice dialog box;  Administration </w:t>
      </w:r>
      <w:r w:rsidR="00AC2D7C">
        <w:rPr>
          <w:rFonts w:asciiTheme="minorBidi" w:hAnsiTheme="minorBidi"/>
          <w:sz w:val="20"/>
          <w:szCs w:val="20"/>
        </w:rPr>
        <w:t>PRU</w:t>
      </w:r>
      <w:r w:rsidRPr="00097C25">
        <w:rPr>
          <w:rFonts w:asciiTheme="minorBidi" w:hAnsiTheme="minorBidi"/>
          <w:sz w:val="20"/>
          <w:szCs w:val="20"/>
        </w:rPr>
        <w:t>;</w:t>
      </w:r>
    </w:p>
    <w:p w:rsidR="0024084F" w:rsidRPr="00097C25" w:rsidRDefault="0024084F" w:rsidP="00615D51">
      <w:pPr>
        <w:pStyle w:val="ListParagraph"/>
        <w:rPr>
          <w:rFonts w:asciiTheme="minorBidi" w:hAnsiTheme="minorBidi"/>
          <w:b/>
          <w:bCs/>
          <w:sz w:val="20"/>
          <w:szCs w:val="20"/>
        </w:rPr>
      </w:pPr>
      <w:r w:rsidRPr="00097C25">
        <w:rPr>
          <w:rFonts w:asciiTheme="minorBidi" w:hAnsiTheme="minorBidi"/>
          <w:sz w:val="20"/>
          <w:szCs w:val="20"/>
        </w:rPr>
        <w:t>FXM notices category</w:t>
      </w:r>
      <w:r w:rsidR="002F3C02">
        <w:rPr>
          <w:rFonts w:asciiTheme="minorBidi" w:hAnsiTheme="minorBidi"/>
          <w:sz w:val="20"/>
          <w:szCs w:val="20"/>
        </w:rPr>
        <w:t xml:space="preserve"> </w:t>
      </w:r>
      <w:r w:rsidRPr="00097C25">
        <w:rPr>
          <w:rFonts w:asciiTheme="minorBidi" w:hAnsiTheme="minorBidi"/>
          <w:sz w:val="20"/>
          <w:szCs w:val="20"/>
        </w:rPr>
        <w:t xml:space="preserve">- T12 type of notice for Transmitting station. </w:t>
      </w:r>
      <w:r w:rsidRPr="00097C25">
        <w:rPr>
          <w:rFonts w:asciiTheme="minorBidi" w:hAnsiTheme="minorBidi"/>
          <w:b/>
          <w:bCs/>
          <w:sz w:val="20"/>
          <w:szCs w:val="20"/>
        </w:rPr>
        <w:t xml:space="preserve"> </w:t>
      </w:r>
    </w:p>
    <w:p w:rsidR="0024084F" w:rsidRDefault="00AC2D7C" w:rsidP="00615D51">
      <w:pPr>
        <w:jc w:val="center"/>
        <w:rPr>
          <w:rFonts w:cstheme="majorBidi"/>
        </w:rPr>
      </w:pPr>
      <w:r>
        <w:rPr>
          <w:noProof/>
          <w:lang w:val="en-GB"/>
        </w:rPr>
        <w:drawing>
          <wp:inline distT="0" distB="0" distL="0" distR="0" wp14:anchorId="517B34CA" wp14:editId="7FCBE3F6">
            <wp:extent cx="7886700" cy="53054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7886700" cy="5305425"/>
                    </a:xfrm>
                    <a:prstGeom prst="rect">
                      <a:avLst/>
                    </a:prstGeom>
                  </pic:spPr>
                </pic:pic>
              </a:graphicData>
            </a:graphic>
          </wp:inline>
        </w:drawing>
      </w:r>
    </w:p>
    <w:p w:rsidR="0024084F" w:rsidRDefault="0024084F">
      <w:pPr>
        <w:rPr>
          <w:rFonts w:cstheme="majorBidi"/>
        </w:rPr>
      </w:pPr>
    </w:p>
    <w:p w:rsidR="0024084F" w:rsidRDefault="0024084F" w:rsidP="0004066B">
      <w:pPr>
        <w:pStyle w:val="ListParagraph"/>
        <w:numPr>
          <w:ilvl w:val="0"/>
          <w:numId w:val="3"/>
        </w:numPr>
      </w:pPr>
      <w:r w:rsidRPr="0004066B">
        <w:rPr>
          <w:rFonts w:asciiTheme="minorBidi" w:hAnsiTheme="minorBidi"/>
          <w:sz w:val="20"/>
          <w:szCs w:val="20"/>
        </w:rPr>
        <w:lastRenderedPageBreak/>
        <w:t>Fill out the remaining missing fields to complete the notice.</w:t>
      </w:r>
    </w:p>
    <w:p w:rsidR="0024084F" w:rsidRDefault="00AC2D7C" w:rsidP="00615D51">
      <w:pPr>
        <w:jc w:val="center"/>
      </w:pPr>
      <w:r>
        <w:rPr>
          <w:noProof/>
          <w:lang w:val="en-GB"/>
        </w:rPr>
        <w:drawing>
          <wp:inline distT="0" distB="0" distL="0" distR="0" wp14:anchorId="015B283F" wp14:editId="178DB12A">
            <wp:extent cx="8753231" cy="6400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8756409" cy="6403124"/>
                    </a:xfrm>
                    <a:prstGeom prst="rect">
                      <a:avLst/>
                    </a:prstGeom>
                  </pic:spPr>
                </pic:pic>
              </a:graphicData>
            </a:graphic>
          </wp:inline>
        </w:drawing>
      </w:r>
    </w:p>
    <w:p w:rsidR="0024084F" w:rsidRPr="0024084F" w:rsidRDefault="0024084F" w:rsidP="0024084F">
      <w:pPr>
        <w:pStyle w:val="ListParagraph"/>
        <w:numPr>
          <w:ilvl w:val="0"/>
          <w:numId w:val="3"/>
        </w:numPr>
        <w:rPr>
          <w:rFonts w:asciiTheme="minorBidi" w:hAnsiTheme="minorBidi"/>
          <w:sz w:val="20"/>
          <w:szCs w:val="20"/>
        </w:rPr>
      </w:pPr>
      <w:r w:rsidRPr="0024084F">
        <w:rPr>
          <w:rFonts w:asciiTheme="minorBidi" w:hAnsiTheme="minorBidi"/>
          <w:sz w:val="20"/>
          <w:szCs w:val="20"/>
        </w:rPr>
        <w:lastRenderedPageBreak/>
        <w:t xml:space="preserve">Validate and save the text file containing the complete T12 notice. </w:t>
      </w:r>
    </w:p>
    <w:p w:rsidR="0024084F" w:rsidRDefault="00D16BC0" w:rsidP="00615D51">
      <w:pPr>
        <w:jc w:val="center"/>
      </w:pPr>
      <w:r>
        <w:rPr>
          <w:noProof/>
          <w:lang w:val="en-GB"/>
        </w:rPr>
        <w:drawing>
          <wp:inline distT="0" distB="0" distL="0" distR="0" wp14:anchorId="175B2276" wp14:editId="44B5EE23">
            <wp:extent cx="8620125" cy="6303466"/>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8621309" cy="6304332"/>
                    </a:xfrm>
                    <a:prstGeom prst="rect">
                      <a:avLst/>
                    </a:prstGeom>
                  </pic:spPr>
                </pic:pic>
              </a:graphicData>
            </a:graphic>
          </wp:inline>
        </w:drawing>
      </w:r>
    </w:p>
    <w:p w:rsidR="0004066B" w:rsidRDefault="00D16BC0" w:rsidP="004950C0">
      <w:pPr>
        <w:jc w:val="center"/>
      </w:pPr>
      <w:r>
        <w:rPr>
          <w:noProof/>
          <w:lang w:val="en-GB"/>
        </w:rPr>
        <w:lastRenderedPageBreak/>
        <w:drawing>
          <wp:inline distT="0" distB="0" distL="0" distR="0" wp14:anchorId="0CD81E8E" wp14:editId="4C3A93A2">
            <wp:extent cx="8667750" cy="6338292"/>
            <wp:effectExtent l="0" t="0" r="0"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8669268" cy="6339402"/>
                    </a:xfrm>
                    <a:prstGeom prst="rect">
                      <a:avLst/>
                    </a:prstGeom>
                  </pic:spPr>
                </pic:pic>
              </a:graphicData>
            </a:graphic>
          </wp:inline>
        </w:drawing>
      </w:r>
    </w:p>
    <w:p w:rsidR="0024084F" w:rsidRDefault="0024084F" w:rsidP="0004066B">
      <w:pPr>
        <w:pStyle w:val="ListParagraph"/>
        <w:numPr>
          <w:ilvl w:val="0"/>
          <w:numId w:val="3"/>
        </w:numPr>
      </w:pPr>
      <w:r w:rsidRPr="0004066B">
        <w:rPr>
          <w:rFonts w:asciiTheme="minorBidi" w:hAnsiTheme="minorBidi"/>
          <w:sz w:val="20"/>
          <w:szCs w:val="20"/>
        </w:rPr>
        <w:t xml:space="preserve">The complete notice without error or warning is ready to </w:t>
      </w:r>
      <w:proofErr w:type="gramStart"/>
      <w:r w:rsidRPr="0004066B">
        <w:rPr>
          <w:rFonts w:asciiTheme="minorBidi" w:hAnsiTheme="minorBidi"/>
          <w:sz w:val="20"/>
          <w:szCs w:val="20"/>
        </w:rPr>
        <w:t>be submitted</w:t>
      </w:r>
      <w:proofErr w:type="gramEnd"/>
      <w:r w:rsidRPr="0004066B">
        <w:rPr>
          <w:rFonts w:asciiTheme="minorBidi" w:hAnsiTheme="minorBidi"/>
          <w:sz w:val="20"/>
          <w:szCs w:val="20"/>
        </w:rPr>
        <w:t xml:space="preserve"> to ITU via WISFAT.</w:t>
      </w:r>
    </w:p>
    <w:sectPr w:rsidR="0024084F" w:rsidSect="0004066B">
      <w:pgSz w:w="15840" w:h="12240"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528A0"/>
    <w:multiLevelType w:val="hybridMultilevel"/>
    <w:tmpl w:val="6E7C06CE"/>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nsid w:val="1B90181E"/>
    <w:multiLevelType w:val="hybridMultilevel"/>
    <w:tmpl w:val="6AEEBF4A"/>
    <w:lvl w:ilvl="0" w:tplc="94B45A8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nsid w:val="40860868"/>
    <w:multiLevelType w:val="hybridMultilevel"/>
    <w:tmpl w:val="6AEEBF4A"/>
    <w:lvl w:ilvl="0" w:tplc="94B45A8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nsid w:val="47967C52"/>
    <w:multiLevelType w:val="hybridMultilevel"/>
    <w:tmpl w:val="47481044"/>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
    <w:nsid w:val="531A64CC"/>
    <w:multiLevelType w:val="hybridMultilevel"/>
    <w:tmpl w:val="26305666"/>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DAF03BE"/>
    <w:multiLevelType w:val="hybridMultilevel"/>
    <w:tmpl w:val="6AEEBF4A"/>
    <w:lvl w:ilvl="0" w:tplc="94B45A8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abstractNumId w:val="4"/>
  </w:num>
  <w:num w:numId="2">
    <w:abstractNumId w:val="3"/>
  </w:num>
  <w:num w:numId="3">
    <w:abstractNumId w:val="0"/>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084F"/>
    <w:rsid w:val="00016E09"/>
    <w:rsid w:val="0004066B"/>
    <w:rsid w:val="000F467A"/>
    <w:rsid w:val="0016602B"/>
    <w:rsid w:val="001913BC"/>
    <w:rsid w:val="00193250"/>
    <w:rsid w:val="0024084F"/>
    <w:rsid w:val="002F3C02"/>
    <w:rsid w:val="00371021"/>
    <w:rsid w:val="00392E12"/>
    <w:rsid w:val="003D41DC"/>
    <w:rsid w:val="004950C0"/>
    <w:rsid w:val="004A31E1"/>
    <w:rsid w:val="004D630C"/>
    <w:rsid w:val="00514967"/>
    <w:rsid w:val="005606B9"/>
    <w:rsid w:val="0058483E"/>
    <w:rsid w:val="00615D51"/>
    <w:rsid w:val="0071122E"/>
    <w:rsid w:val="0072121F"/>
    <w:rsid w:val="008125E7"/>
    <w:rsid w:val="0091669E"/>
    <w:rsid w:val="009F26DD"/>
    <w:rsid w:val="00A51027"/>
    <w:rsid w:val="00A6092E"/>
    <w:rsid w:val="00AC2D7C"/>
    <w:rsid w:val="00AE4942"/>
    <w:rsid w:val="00C20033"/>
    <w:rsid w:val="00C5028F"/>
    <w:rsid w:val="00C50608"/>
    <w:rsid w:val="00C640B9"/>
    <w:rsid w:val="00D16BC0"/>
    <w:rsid w:val="00E362BD"/>
    <w:rsid w:val="00E91C16"/>
    <w:rsid w:val="00F11A0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61DC223-2D38-4534-A7C0-E7A979105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4084F"/>
    <w:pPr>
      <w:ind w:left="720"/>
      <w:contextualSpacing/>
    </w:pPr>
  </w:style>
  <w:style w:type="paragraph" w:styleId="BalloonText">
    <w:name w:val="Balloon Text"/>
    <w:basedOn w:val="Normal"/>
    <w:link w:val="BalloonTextChar"/>
    <w:uiPriority w:val="99"/>
    <w:semiHidden/>
    <w:unhideWhenUsed/>
    <w:rsid w:val="0024084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4084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fontTable" Target="fontTable.xml"/><Relationship Id="rId5" Type="http://schemas.openxmlformats.org/officeDocument/2006/relationships/image" Target="media/image1.emf"/><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79</TotalTime>
  <Pages>5</Pages>
  <Words>311</Words>
  <Characters>1779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2086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ketema</dc:creator>
  <cp:lastModifiedBy>Dimitrova, Vera</cp:lastModifiedBy>
  <cp:revision>13</cp:revision>
  <cp:lastPrinted>2014-11-21T16:17:00Z</cp:lastPrinted>
  <dcterms:created xsi:type="dcterms:W3CDTF">2014-11-11T16:29:00Z</dcterms:created>
  <dcterms:modified xsi:type="dcterms:W3CDTF">2017-08-22T10:06:00Z</dcterms:modified>
</cp:coreProperties>
</file>